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A49625" w14:textId="77777777" w:rsidR="00E90AC4" w:rsidRDefault="00E90AC4" w:rsidP="00E90AC4">
      <w:pPr>
        <w:pStyle w:val="yiv7533978940ydp9d0b364ayiv1839133751msonormal"/>
        <w:shd w:val="clear" w:color="auto" w:fill="FFFFFF"/>
        <w:rPr>
          <w:rFonts w:ascii="Helvetica" w:hAnsi="Helvetica" w:cs="Helvetica"/>
          <w:color w:val="26282A"/>
          <w:sz w:val="20"/>
          <w:szCs w:val="20"/>
        </w:rPr>
      </w:pPr>
      <w:r>
        <w:rPr>
          <w:rFonts w:ascii="Arial" w:hAnsi="Arial" w:cs="Arial"/>
          <w:color w:val="26282A"/>
        </w:rPr>
        <w:fldChar w:fldCharType="begin"/>
      </w:r>
      <w:r>
        <w:rPr>
          <w:rFonts w:ascii="Arial" w:hAnsi="Arial" w:cs="Arial"/>
          <w:color w:val="26282A"/>
        </w:rPr>
        <w:instrText>HYPERLINK "https://en.wikipedia.org/wiki/Book_of_Enoch" \t "_blank"</w:instrText>
      </w:r>
      <w:r>
        <w:rPr>
          <w:rFonts w:ascii="Arial" w:hAnsi="Arial" w:cs="Arial"/>
          <w:color w:val="26282A"/>
        </w:rPr>
      </w:r>
      <w:r>
        <w:rPr>
          <w:rFonts w:ascii="Arial" w:hAnsi="Arial" w:cs="Arial"/>
          <w:color w:val="26282A"/>
        </w:rPr>
        <w:fldChar w:fldCharType="separate"/>
      </w:r>
      <w:r>
        <w:rPr>
          <w:rFonts w:ascii="Arial" w:hAnsi="Arial" w:cs="Arial"/>
          <w:color w:val="196AD4"/>
          <w:u w:val="single"/>
        </w:rPr>
        <w:br/>
      </w:r>
      <w:r>
        <w:rPr>
          <w:rStyle w:val="Hyperlink"/>
          <w:rFonts w:ascii="Arial" w:hAnsi="Arial" w:cs="Arial"/>
          <w:color w:val="196AD4"/>
        </w:rPr>
        <w:t>https://en.wikipedia.org/wiki/Book_of_Enoch</w:t>
      </w:r>
      <w:r>
        <w:rPr>
          <w:rFonts w:ascii="Arial" w:hAnsi="Arial" w:cs="Arial"/>
          <w:color w:val="26282A"/>
        </w:rPr>
        <w:fldChar w:fldCharType="end"/>
      </w:r>
    </w:p>
    <w:p w14:paraId="7220B6C5" w14:textId="77777777" w:rsidR="00E90AC4" w:rsidRDefault="00E90AC4" w:rsidP="00E90AC4">
      <w:pPr>
        <w:pStyle w:val="yiv7533978940ydp9d0b364ayiv1839133751msonormal"/>
        <w:shd w:val="clear" w:color="auto" w:fill="FFFFFF"/>
        <w:rPr>
          <w:rFonts w:ascii="Helvetica" w:hAnsi="Helvetica" w:cs="Helvetica"/>
          <w:color w:val="26282A"/>
          <w:sz w:val="20"/>
          <w:szCs w:val="20"/>
        </w:rPr>
      </w:pPr>
      <w:r>
        <w:rPr>
          <w:rFonts w:ascii="Arial" w:hAnsi="Arial" w:cs="Arial"/>
          <w:color w:val="26282A"/>
        </w:rPr>
        <w:t> </w:t>
      </w:r>
    </w:p>
    <w:p w14:paraId="6C109FA5" w14:textId="77777777" w:rsidR="00E90AC4" w:rsidRDefault="00E90AC4" w:rsidP="00E90AC4">
      <w:pPr>
        <w:pStyle w:val="yiv7533978940ydp9d0b364ayiv1839133751msonormal"/>
        <w:shd w:val="clear" w:color="auto" w:fill="FFFFFF"/>
        <w:rPr>
          <w:rFonts w:ascii="Helvetica" w:hAnsi="Helvetica" w:cs="Helvetica"/>
          <w:color w:val="26282A"/>
          <w:sz w:val="20"/>
          <w:szCs w:val="20"/>
        </w:rPr>
      </w:pPr>
      <w:r>
        <w:rPr>
          <w:rFonts w:ascii="Arial" w:hAnsi="Arial" w:cs="Arial"/>
          <w:color w:val="26282A"/>
        </w:rPr>
        <w:t>The </w:t>
      </w:r>
      <w:r>
        <w:rPr>
          <w:rFonts w:ascii="Arial" w:hAnsi="Arial" w:cs="Arial"/>
          <w:b/>
          <w:bCs/>
          <w:color w:val="26282A"/>
        </w:rPr>
        <w:t>Book of Enoch</w:t>
      </w:r>
      <w:r>
        <w:rPr>
          <w:rFonts w:ascii="Arial" w:hAnsi="Arial" w:cs="Arial"/>
          <w:color w:val="26282A"/>
        </w:rPr>
        <w:t> (also </w:t>
      </w:r>
      <w:r>
        <w:rPr>
          <w:rFonts w:ascii="Arial" w:hAnsi="Arial" w:cs="Arial"/>
          <w:b/>
          <w:bCs/>
          <w:color w:val="26282A"/>
        </w:rPr>
        <w:t>1 Enoch</w:t>
      </w:r>
      <w:r>
        <w:rPr>
          <w:rFonts w:ascii="Arial" w:hAnsi="Arial" w:cs="Arial"/>
          <w:color w:val="26282A"/>
        </w:rPr>
        <w:t>;</w:t>
      </w:r>
      <w:hyperlink r:id="rId4" w:anchor="cite_note-1" w:tgtFrame="_blank" w:history="1">
        <w:r>
          <w:rPr>
            <w:rStyle w:val="Hyperlink"/>
            <w:rFonts w:ascii="Arial" w:hAnsi="Arial" w:cs="Arial"/>
            <w:color w:val="0B0080"/>
            <w:sz w:val="17"/>
            <w:szCs w:val="17"/>
            <w:vertAlign w:val="superscript"/>
          </w:rPr>
          <w:t>[1]</w:t>
        </w:r>
      </w:hyperlink>
      <w:r>
        <w:rPr>
          <w:rFonts w:ascii="Arial" w:hAnsi="Arial" w:cs="Arial"/>
          <w:color w:val="26282A"/>
        </w:rPr>
        <w:t> </w:t>
      </w:r>
      <w:hyperlink r:id="rId5" w:tgtFrame="_blank" w:tooltip="Ge'ez" w:history="1">
        <w:r>
          <w:rPr>
            <w:rStyle w:val="Hyperlink"/>
            <w:rFonts w:ascii="Arial" w:hAnsi="Arial" w:cs="Arial"/>
            <w:color w:val="0B0080"/>
          </w:rPr>
          <w:t>Ge'ez</w:t>
        </w:r>
      </w:hyperlink>
      <w:r>
        <w:rPr>
          <w:rFonts w:ascii="Arial" w:hAnsi="Arial" w:cs="Arial"/>
          <w:color w:val="26282A"/>
        </w:rPr>
        <w:t>: </w:t>
      </w:r>
      <w:proofErr w:type="spellStart"/>
      <w:r>
        <w:rPr>
          <w:rFonts w:ascii="Ebrima" w:hAnsi="Ebrima" w:cs="Ebrima"/>
          <w:color w:val="26282A"/>
        </w:rPr>
        <w:t>መጽሐፈ</w:t>
      </w:r>
      <w:proofErr w:type="spellEnd"/>
      <w:r>
        <w:rPr>
          <w:rFonts w:ascii="Arial" w:hAnsi="Arial" w:cs="Arial"/>
          <w:color w:val="26282A"/>
        </w:rPr>
        <w:t> </w:t>
      </w:r>
      <w:proofErr w:type="spellStart"/>
      <w:r>
        <w:rPr>
          <w:rFonts w:ascii="Ebrima" w:hAnsi="Ebrima" w:cs="Ebrima"/>
          <w:color w:val="26282A"/>
        </w:rPr>
        <w:t>ሄኖክ</w:t>
      </w:r>
      <w:proofErr w:type="spellEnd"/>
      <w:r>
        <w:rPr>
          <w:rFonts w:ascii="Arial" w:hAnsi="Arial" w:cs="Arial"/>
          <w:color w:val="26282A"/>
        </w:rPr>
        <w:t> </w:t>
      </w:r>
      <w:proofErr w:type="spellStart"/>
      <w:r>
        <w:rPr>
          <w:rFonts w:ascii="Arial" w:hAnsi="Arial" w:cs="Arial"/>
          <w:i/>
          <w:iCs/>
          <w:color w:val="26282A"/>
        </w:rPr>
        <w:t>maṣḥafa</w:t>
      </w:r>
      <w:proofErr w:type="spellEnd"/>
      <w:r>
        <w:rPr>
          <w:rFonts w:ascii="Arial" w:hAnsi="Arial" w:cs="Arial"/>
          <w:i/>
          <w:iCs/>
          <w:color w:val="26282A"/>
        </w:rPr>
        <w:t xml:space="preserve"> </w:t>
      </w:r>
      <w:proofErr w:type="spellStart"/>
      <w:r>
        <w:rPr>
          <w:rFonts w:ascii="Arial" w:hAnsi="Arial" w:cs="Arial"/>
          <w:i/>
          <w:iCs/>
          <w:color w:val="26282A"/>
        </w:rPr>
        <w:t>hēnok</w:t>
      </w:r>
      <w:proofErr w:type="spellEnd"/>
      <w:r>
        <w:rPr>
          <w:rFonts w:ascii="Arial" w:hAnsi="Arial" w:cs="Arial"/>
          <w:color w:val="26282A"/>
        </w:rPr>
        <w:t>) is an </w:t>
      </w:r>
      <w:hyperlink r:id="rId6" w:tgtFrame="_blank" w:tooltip="Second Temple Judaism" w:history="1">
        <w:r>
          <w:rPr>
            <w:rStyle w:val="Hyperlink"/>
            <w:rFonts w:ascii="Arial" w:hAnsi="Arial" w:cs="Arial"/>
            <w:color w:val="0B0080"/>
          </w:rPr>
          <w:t>ancient Jewish</w:t>
        </w:r>
      </w:hyperlink>
      <w:r>
        <w:rPr>
          <w:rFonts w:ascii="Arial" w:hAnsi="Arial" w:cs="Arial"/>
          <w:color w:val="26282A"/>
        </w:rPr>
        <w:t> </w:t>
      </w:r>
      <w:hyperlink r:id="rId7" w:tgtFrame="_blank" w:tooltip="Apocalyptic literature" w:history="1">
        <w:r>
          <w:rPr>
            <w:rStyle w:val="Hyperlink"/>
            <w:rFonts w:ascii="Arial" w:hAnsi="Arial" w:cs="Arial"/>
            <w:color w:val="0B0080"/>
          </w:rPr>
          <w:t>apocalyptic</w:t>
        </w:r>
      </w:hyperlink>
      <w:r>
        <w:rPr>
          <w:rFonts w:ascii="Arial" w:hAnsi="Arial" w:cs="Arial"/>
          <w:color w:val="26282A"/>
        </w:rPr>
        <w:t> religious text, ascribed by tradition to </w:t>
      </w:r>
      <w:hyperlink r:id="rId8" w:tgtFrame="_blank" w:tooltip="Enoch (Biblical figure)" w:history="1">
        <w:r>
          <w:rPr>
            <w:rStyle w:val="Hyperlink"/>
            <w:rFonts w:ascii="Arial" w:hAnsi="Arial" w:cs="Arial"/>
            <w:color w:val="0B0080"/>
          </w:rPr>
          <w:t>Enoch</w:t>
        </w:r>
      </w:hyperlink>
      <w:r>
        <w:rPr>
          <w:rFonts w:ascii="Arial" w:hAnsi="Arial" w:cs="Arial"/>
          <w:color w:val="26282A"/>
        </w:rPr>
        <w:t>, the great-grandfather of </w:t>
      </w:r>
      <w:hyperlink r:id="rId9" w:tgtFrame="_blank" w:tooltip="Noah" w:history="1">
        <w:r>
          <w:rPr>
            <w:rStyle w:val="Hyperlink"/>
            <w:rFonts w:ascii="Arial" w:hAnsi="Arial" w:cs="Arial"/>
            <w:color w:val="0B0080"/>
          </w:rPr>
          <w:t>Noah</w:t>
        </w:r>
      </w:hyperlink>
      <w:r>
        <w:rPr>
          <w:rFonts w:ascii="Arial" w:hAnsi="Arial" w:cs="Arial"/>
          <w:color w:val="26282A"/>
        </w:rPr>
        <w:t>.</w:t>
      </w:r>
      <w:hyperlink r:id="rId10" w:anchor="cite_note-Barker_Enoch-2" w:tgtFrame="_blank" w:history="1">
        <w:r>
          <w:rPr>
            <w:rStyle w:val="Hyperlink"/>
            <w:rFonts w:ascii="Arial" w:hAnsi="Arial" w:cs="Arial"/>
            <w:color w:val="0B0080"/>
            <w:sz w:val="17"/>
            <w:szCs w:val="17"/>
            <w:vertAlign w:val="superscript"/>
          </w:rPr>
          <w:t>[2]</w:t>
        </w:r>
      </w:hyperlink>
    </w:p>
    <w:p w14:paraId="4FA7D3A3" w14:textId="77777777" w:rsidR="00E90AC4" w:rsidRDefault="00E90AC4" w:rsidP="00E90AC4">
      <w:pPr>
        <w:pStyle w:val="yiv7533978940ydp9d0b364ayiv1839133751msonormal"/>
        <w:shd w:val="clear" w:color="auto" w:fill="FFFFFF"/>
        <w:rPr>
          <w:rFonts w:ascii="Helvetica" w:hAnsi="Helvetica" w:cs="Helvetica"/>
          <w:color w:val="26282A"/>
          <w:sz w:val="20"/>
          <w:szCs w:val="20"/>
        </w:rPr>
      </w:pPr>
      <w:r>
        <w:rPr>
          <w:rFonts w:ascii="Arial" w:hAnsi="Arial" w:cs="Arial"/>
          <w:color w:val="26282A"/>
        </w:rPr>
        <w:t> </w:t>
      </w:r>
    </w:p>
    <w:p w14:paraId="746EFB2A" w14:textId="77777777" w:rsidR="00E90AC4" w:rsidRDefault="00000000" w:rsidP="00E90AC4">
      <w:pPr>
        <w:pStyle w:val="yiv7533978940ydp9d0b364ayiv1839133751msonormal"/>
        <w:shd w:val="clear" w:color="auto" w:fill="FFFFFF"/>
        <w:rPr>
          <w:rFonts w:ascii="Helvetica" w:hAnsi="Helvetica" w:cs="Helvetica"/>
          <w:color w:val="26282A"/>
          <w:sz w:val="20"/>
          <w:szCs w:val="20"/>
        </w:rPr>
      </w:pPr>
      <w:hyperlink r:id="rId11" w:anchor="cite_note-Barker_Lost_Prophet-3" w:tgtFrame="_blank" w:history="1">
        <w:r w:rsidR="00E90AC4">
          <w:rPr>
            <w:rStyle w:val="Hyperlink"/>
            <w:rFonts w:ascii="Arial" w:hAnsi="Arial" w:cs="Arial"/>
            <w:color w:val="0B0080"/>
            <w:sz w:val="17"/>
            <w:szCs w:val="17"/>
            <w:vertAlign w:val="superscript"/>
          </w:rPr>
          <w:t>[3]</w:t>
        </w:r>
      </w:hyperlink>
      <w:r w:rsidR="00E90AC4">
        <w:rPr>
          <w:rFonts w:ascii="Arial" w:hAnsi="Arial" w:cs="Arial"/>
          <w:color w:val="26282A"/>
        </w:rPr>
        <w:t> Enoch contains unique material on the origins of </w:t>
      </w:r>
      <w:hyperlink r:id="rId12" w:tgtFrame="_blank" w:tooltip="Demons" w:history="1">
        <w:r w:rsidR="00E90AC4">
          <w:rPr>
            <w:rStyle w:val="Hyperlink"/>
            <w:rFonts w:ascii="Arial" w:hAnsi="Arial" w:cs="Arial"/>
            <w:color w:val="0B0080"/>
          </w:rPr>
          <w:t>demons</w:t>
        </w:r>
      </w:hyperlink>
      <w:r w:rsidR="00E90AC4">
        <w:rPr>
          <w:rFonts w:ascii="Arial" w:hAnsi="Arial" w:cs="Arial"/>
          <w:color w:val="26282A"/>
        </w:rPr>
        <w:t> and </w:t>
      </w:r>
      <w:hyperlink r:id="rId13" w:tgtFrame="_blank" w:tooltip="Nephilim" w:history="1">
        <w:r w:rsidR="00E90AC4">
          <w:rPr>
            <w:rStyle w:val="Hyperlink"/>
            <w:rFonts w:ascii="Arial" w:hAnsi="Arial" w:cs="Arial"/>
            <w:color w:val="0B0080"/>
          </w:rPr>
          <w:t>giants</w:t>
        </w:r>
      </w:hyperlink>
      <w:r w:rsidR="00E90AC4">
        <w:rPr>
          <w:rFonts w:ascii="Arial" w:hAnsi="Arial" w:cs="Arial"/>
          <w:color w:val="26282A"/>
        </w:rPr>
        <w:t>, why some angels fell from heaven, an explanation of why the </w:t>
      </w:r>
      <w:hyperlink r:id="rId14" w:tgtFrame="_blank" w:tooltip="Genesis flood narrative" w:history="1">
        <w:r w:rsidR="00E90AC4">
          <w:rPr>
            <w:rStyle w:val="Hyperlink"/>
            <w:rFonts w:ascii="Arial" w:hAnsi="Arial" w:cs="Arial"/>
            <w:color w:val="0B0080"/>
          </w:rPr>
          <w:t>Great Flood</w:t>
        </w:r>
      </w:hyperlink>
      <w:r w:rsidR="00E90AC4">
        <w:rPr>
          <w:rFonts w:ascii="Arial" w:hAnsi="Arial" w:cs="Arial"/>
          <w:color w:val="26282A"/>
        </w:rPr>
        <w:t> was morally necessary, and prophetic exposition of the </w:t>
      </w:r>
      <w:hyperlink r:id="rId15" w:tgtFrame="_blank" w:tooltip="Millennialism" w:history="1">
        <w:r w:rsidR="00E90AC4">
          <w:rPr>
            <w:rStyle w:val="Hyperlink"/>
            <w:rFonts w:ascii="Arial" w:hAnsi="Arial" w:cs="Arial"/>
            <w:color w:val="0B0080"/>
          </w:rPr>
          <w:t>thousand-year reign of the Messiah</w:t>
        </w:r>
      </w:hyperlink>
      <w:r w:rsidR="00E90AC4">
        <w:rPr>
          <w:rFonts w:ascii="Arial" w:hAnsi="Arial" w:cs="Arial"/>
          <w:color w:val="26282A"/>
        </w:rPr>
        <w:t>.</w:t>
      </w:r>
    </w:p>
    <w:p w14:paraId="60A66A20" w14:textId="77777777" w:rsidR="00E90AC4" w:rsidRDefault="00E90AC4" w:rsidP="00E90AC4">
      <w:pPr>
        <w:pStyle w:val="yiv7533978940ydp9d0b364ayiv1839133751msonormal"/>
        <w:shd w:val="clear" w:color="auto" w:fill="FFFFFF"/>
        <w:rPr>
          <w:rFonts w:ascii="Helvetica" w:hAnsi="Helvetica" w:cs="Helvetica"/>
          <w:color w:val="26282A"/>
          <w:sz w:val="20"/>
          <w:szCs w:val="20"/>
        </w:rPr>
      </w:pPr>
      <w:r>
        <w:rPr>
          <w:rFonts w:ascii="Arial" w:hAnsi="Arial" w:cs="Arial"/>
          <w:color w:val="26282A"/>
        </w:rPr>
        <w:t> </w:t>
      </w:r>
    </w:p>
    <w:p w14:paraId="6B422ECE" w14:textId="77777777" w:rsidR="00E90AC4" w:rsidRDefault="00E90AC4" w:rsidP="00E90AC4">
      <w:pPr>
        <w:pStyle w:val="yiv7533978940ydp9d0b364ayiv1839133751msonormal"/>
        <w:shd w:val="clear" w:color="auto" w:fill="FFFFFF"/>
        <w:rPr>
          <w:rFonts w:ascii="Helvetica" w:hAnsi="Helvetica" w:cs="Helvetica"/>
          <w:color w:val="26282A"/>
          <w:sz w:val="20"/>
          <w:szCs w:val="20"/>
        </w:rPr>
      </w:pPr>
      <w:r>
        <w:rPr>
          <w:rFonts w:ascii="Arial" w:hAnsi="Arial" w:cs="Arial"/>
          <w:color w:val="26282A"/>
        </w:rPr>
        <w:t>The older sections (mainly in the Book of the Watchers) of the text are estimated to date from about 300 BCE - 200 BCE, and the latest part (Book of Parables) probably to the </w:t>
      </w:r>
      <w:hyperlink r:id="rId16" w:tgtFrame="_blank" w:tooltip="1st century BC" w:history="1">
        <w:r>
          <w:rPr>
            <w:rStyle w:val="Hyperlink"/>
            <w:rFonts w:ascii="Arial" w:hAnsi="Arial" w:cs="Arial"/>
            <w:color w:val="0B0080"/>
          </w:rPr>
          <w:t>100 BCE</w:t>
        </w:r>
      </w:hyperlink>
      <w:r>
        <w:rPr>
          <w:rFonts w:ascii="Arial" w:hAnsi="Arial" w:cs="Arial"/>
          <w:color w:val="26282A"/>
        </w:rPr>
        <w:t>.</w:t>
      </w:r>
      <w:hyperlink r:id="rId17" w:anchor="cite_note-4" w:tgtFrame="_blank" w:history="1">
        <w:r>
          <w:rPr>
            <w:rStyle w:val="Hyperlink"/>
            <w:rFonts w:ascii="Arial" w:hAnsi="Arial" w:cs="Arial"/>
            <w:color w:val="0B0080"/>
            <w:sz w:val="17"/>
            <w:szCs w:val="17"/>
            <w:vertAlign w:val="superscript"/>
          </w:rPr>
          <w:t>[4]</w:t>
        </w:r>
      </w:hyperlink>
    </w:p>
    <w:p w14:paraId="650A853A" w14:textId="77777777" w:rsidR="00E90AC4" w:rsidRDefault="00E90AC4" w:rsidP="00E90AC4">
      <w:pPr>
        <w:pStyle w:val="NormalWeb"/>
        <w:shd w:val="clear" w:color="auto" w:fill="FFFFFF"/>
        <w:spacing w:after="120" w:afterAutospacing="0"/>
        <w:rPr>
          <w:rFonts w:ascii="Helvetica" w:hAnsi="Helvetica" w:cs="Helvetica"/>
          <w:color w:val="26282A"/>
          <w:sz w:val="20"/>
          <w:szCs w:val="20"/>
        </w:rPr>
      </w:pPr>
      <w:r>
        <w:rPr>
          <w:rFonts w:ascii="Arial" w:hAnsi="Arial" w:cs="Arial"/>
          <w:color w:val="222222"/>
          <w:sz w:val="21"/>
          <w:szCs w:val="21"/>
        </w:rPr>
        <w:t>Various </w:t>
      </w:r>
      <w:hyperlink r:id="rId18" w:tgtFrame="_blank" w:tooltip="Aramaic language" w:history="1">
        <w:r>
          <w:rPr>
            <w:rStyle w:val="Hyperlink"/>
            <w:rFonts w:ascii="Arial" w:hAnsi="Arial" w:cs="Arial"/>
            <w:color w:val="0B0080"/>
            <w:sz w:val="21"/>
            <w:szCs w:val="21"/>
          </w:rPr>
          <w:t>Aramaic</w:t>
        </w:r>
      </w:hyperlink>
      <w:r>
        <w:rPr>
          <w:rFonts w:ascii="Arial" w:hAnsi="Arial" w:cs="Arial"/>
          <w:color w:val="222222"/>
          <w:sz w:val="21"/>
          <w:szCs w:val="21"/>
        </w:rPr>
        <w:t> fragments found in the </w:t>
      </w:r>
      <w:hyperlink r:id="rId19" w:tgtFrame="_blank" w:tooltip="Dead Sea Scrolls" w:history="1">
        <w:r>
          <w:rPr>
            <w:rStyle w:val="Hyperlink"/>
            <w:rFonts w:ascii="Arial" w:hAnsi="Arial" w:cs="Arial"/>
            <w:color w:val="0B0080"/>
            <w:sz w:val="21"/>
            <w:szCs w:val="21"/>
          </w:rPr>
          <w:t>Dead Sea Scrolls</w:t>
        </w:r>
      </w:hyperlink>
      <w:r>
        <w:rPr>
          <w:rFonts w:ascii="Arial" w:hAnsi="Arial" w:cs="Arial"/>
          <w:color w:val="222222"/>
          <w:sz w:val="21"/>
          <w:szCs w:val="21"/>
        </w:rPr>
        <w:t>, as well as </w:t>
      </w:r>
      <w:proofErr w:type="spellStart"/>
      <w:r>
        <w:rPr>
          <w:rFonts w:ascii="Arial" w:hAnsi="Arial" w:cs="Arial"/>
          <w:color w:val="222222"/>
          <w:sz w:val="21"/>
          <w:szCs w:val="21"/>
        </w:rPr>
        <w:fldChar w:fldCharType="begin"/>
      </w:r>
      <w:r>
        <w:rPr>
          <w:rFonts w:ascii="Arial" w:hAnsi="Arial" w:cs="Arial"/>
          <w:color w:val="222222"/>
          <w:sz w:val="21"/>
          <w:szCs w:val="21"/>
        </w:rPr>
        <w:instrText>HYPERLINK "https://en.wikipedia.org/wiki/Koine_Greek" \o "Koine Greek" \t "_blank"</w:instrText>
      </w:r>
      <w:r>
        <w:rPr>
          <w:rFonts w:ascii="Arial" w:hAnsi="Arial" w:cs="Arial"/>
          <w:color w:val="222222"/>
          <w:sz w:val="21"/>
          <w:szCs w:val="21"/>
        </w:rPr>
      </w:r>
      <w:r>
        <w:rPr>
          <w:rFonts w:ascii="Arial" w:hAnsi="Arial" w:cs="Arial"/>
          <w:color w:val="222222"/>
          <w:sz w:val="21"/>
          <w:szCs w:val="21"/>
        </w:rPr>
        <w:fldChar w:fldCharType="separate"/>
      </w:r>
      <w:r>
        <w:rPr>
          <w:rStyle w:val="Hyperlink"/>
          <w:rFonts w:ascii="Arial" w:hAnsi="Arial" w:cs="Arial"/>
          <w:color w:val="0B0080"/>
          <w:sz w:val="21"/>
          <w:szCs w:val="21"/>
        </w:rPr>
        <w:t>Koine</w:t>
      </w:r>
      <w:proofErr w:type="spellEnd"/>
      <w:r>
        <w:rPr>
          <w:rStyle w:val="Hyperlink"/>
          <w:rFonts w:ascii="Arial" w:hAnsi="Arial" w:cs="Arial"/>
          <w:color w:val="0B0080"/>
          <w:sz w:val="21"/>
          <w:szCs w:val="21"/>
        </w:rPr>
        <w:t xml:space="preserve"> Greek</w:t>
      </w:r>
      <w:r>
        <w:rPr>
          <w:rFonts w:ascii="Arial" w:hAnsi="Arial" w:cs="Arial"/>
          <w:color w:val="222222"/>
          <w:sz w:val="21"/>
          <w:szCs w:val="21"/>
        </w:rPr>
        <w:fldChar w:fldCharType="end"/>
      </w:r>
      <w:r>
        <w:rPr>
          <w:rFonts w:ascii="Arial" w:hAnsi="Arial" w:cs="Arial"/>
          <w:color w:val="222222"/>
          <w:sz w:val="21"/>
          <w:szCs w:val="21"/>
        </w:rPr>
        <w:t> and </w:t>
      </w:r>
      <w:hyperlink r:id="rId20" w:tgtFrame="_blank" w:tooltip="Latin" w:history="1">
        <w:r>
          <w:rPr>
            <w:rStyle w:val="Hyperlink"/>
            <w:rFonts w:ascii="Arial" w:hAnsi="Arial" w:cs="Arial"/>
            <w:color w:val="0B0080"/>
            <w:sz w:val="21"/>
            <w:szCs w:val="21"/>
          </w:rPr>
          <w:t>Latin</w:t>
        </w:r>
      </w:hyperlink>
      <w:r>
        <w:rPr>
          <w:rFonts w:ascii="Arial" w:hAnsi="Arial" w:cs="Arial"/>
          <w:color w:val="222222"/>
          <w:sz w:val="21"/>
          <w:szCs w:val="21"/>
        </w:rPr>
        <w:t> fragments was proof that The Book of Enoch was known by early Jews and Christians. This book was also quoted by some 1st and 2nd century authors as in the </w:t>
      </w:r>
      <w:hyperlink r:id="rId21" w:tgtFrame="_blank" w:tooltip="Testaments of the Twelve Patriarchs" w:history="1">
        <w:r>
          <w:rPr>
            <w:rStyle w:val="Hyperlink"/>
            <w:rFonts w:ascii="Arial" w:hAnsi="Arial" w:cs="Arial"/>
            <w:color w:val="0B0080"/>
            <w:sz w:val="21"/>
            <w:szCs w:val="21"/>
          </w:rPr>
          <w:t>Testaments of the Twelve Patriarchs</w:t>
        </w:r>
      </w:hyperlink>
      <w:r>
        <w:rPr>
          <w:rFonts w:ascii="Arial" w:hAnsi="Arial" w:cs="Arial"/>
          <w:color w:val="222222"/>
          <w:sz w:val="21"/>
          <w:szCs w:val="21"/>
        </w:rPr>
        <w:t>. Authors of the </w:t>
      </w:r>
      <w:hyperlink r:id="rId22" w:tgtFrame="_blank" w:tooltip="New Testament" w:history="1">
        <w:r>
          <w:rPr>
            <w:rStyle w:val="Hyperlink"/>
            <w:rFonts w:ascii="Arial" w:hAnsi="Arial" w:cs="Arial"/>
            <w:color w:val="0B0080"/>
            <w:sz w:val="21"/>
            <w:szCs w:val="21"/>
          </w:rPr>
          <w:t>New Testament</w:t>
        </w:r>
      </w:hyperlink>
      <w:r>
        <w:rPr>
          <w:rFonts w:ascii="Arial" w:hAnsi="Arial" w:cs="Arial"/>
          <w:color w:val="222222"/>
          <w:sz w:val="21"/>
          <w:szCs w:val="21"/>
        </w:rPr>
        <w:t> were also familiar with some content of the story.</w:t>
      </w:r>
      <w:hyperlink r:id="rId23" w:anchor="cite_note-5" w:tgtFrame="_blank" w:history="1">
        <w:r>
          <w:rPr>
            <w:rStyle w:val="Hyperlink"/>
            <w:rFonts w:ascii="Arial" w:hAnsi="Arial" w:cs="Arial"/>
            <w:color w:val="0B0080"/>
            <w:sz w:val="17"/>
            <w:szCs w:val="17"/>
            <w:vertAlign w:val="superscript"/>
          </w:rPr>
          <w:t>[5]</w:t>
        </w:r>
      </w:hyperlink>
      <w:r>
        <w:rPr>
          <w:rFonts w:ascii="Arial" w:hAnsi="Arial" w:cs="Arial"/>
          <w:color w:val="222222"/>
          <w:sz w:val="21"/>
          <w:szCs w:val="21"/>
        </w:rPr>
        <w:t> A short section of 1 Enoch (1:9) is cited in the New Testament, </w:t>
      </w:r>
      <w:hyperlink r:id="rId24" w:tgtFrame="_blank" w:tooltip="Epistle of Jude" w:history="1">
        <w:r>
          <w:rPr>
            <w:rStyle w:val="Hyperlink"/>
            <w:rFonts w:ascii="Arial" w:hAnsi="Arial" w:cs="Arial"/>
            <w:color w:val="0B0080"/>
            <w:sz w:val="21"/>
            <w:szCs w:val="21"/>
          </w:rPr>
          <w:t>Epistle of Jude</w:t>
        </w:r>
      </w:hyperlink>
      <w:r>
        <w:rPr>
          <w:rFonts w:ascii="Arial" w:hAnsi="Arial" w:cs="Arial"/>
          <w:color w:val="222222"/>
          <w:sz w:val="21"/>
          <w:szCs w:val="21"/>
        </w:rPr>
        <w:t>, </w:t>
      </w:r>
      <w:hyperlink r:id="rId25" w:anchor="1:1" w:tgtFrame="_blank" w:tooltip="s:Bible (King James)/Jude" w:history="1">
        <w:r>
          <w:rPr>
            <w:rStyle w:val="Hyperlink"/>
            <w:rFonts w:ascii="Arial" w:hAnsi="Arial" w:cs="Arial"/>
            <w:color w:val="663366"/>
            <w:sz w:val="21"/>
            <w:szCs w:val="21"/>
          </w:rPr>
          <w:t>Jude 1:14–15</w:t>
        </w:r>
      </w:hyperlink>
      <w:r>
        <w:rPr>
          <w:rFonts w:ascii="Arial" w:hAnsi="Arial" w:cs="Arial"/>
          <w:color w:val="222222"/>
          <w:sz w:val="21"/>
          <w:szCs w:val="21"/>
        </w:rPr>
        <w:t>, and is attributed there to "Enoch the Seventh from Adam" (1 En 60:8), although this section of 1 Enoch is a </w:t>
      </w:r>
      <w:hyperlink r:id="rId26" w:tgtFrame="_blank" w:tooltip="Midrash" w:history="1">
        <w:r>
          <w:rPr>
            <w:rStyle w:val="Hyperlink"/>
            <w:rFonts w:ascii="Arial" w:hAnsi="Arial" w:cs="Arial"/>
            <w:color w:val="0B0080"/>
            <w:sz w:val="21"/>
            <w:szCs w:val="21"/>
          </w:rPr>
          <w:t>midrash</w:t>
        </w:r>
      </w:hyperlink>
      <w:r>
        <w:rPr>
          <w:rFonts w:ascii="Arial" w:hAnsi="Arial" w:cs="Arial"/>
          <w:color w:val="222222"/>
          <w:sz w:val="21"/>
          <w:szCs w:val="21"/>
        </w:rPr>
        <w:t> on Deuteronomy 33:2. Several copies of the earlier sections of 1 Enoch were preserved among the </w:t>
      </w:r>
      <w:hyperlink r:id="rId27" w:tgtFrame="_blank" w:tooltip="Dead Sea Scrolls" w:history="1">
        <w:r>
          <w:rPr>
            <w:rStyle w:val="Hyperlink"/>
            <w:rFonts w:ascii="Arial" w:hAnsi="Arial" w:cs="Arial"/>
            <w:color w:val="0B0080"/>
            <w:sz w:val="21"/>
            <w:szCs w:val="21"/>
          </w:rPr>
          <w:t>Dead Sea Scrolls</w:t>
        </w:r>
      </w:hyperlink>
      <w:r>
        <w:rPr>
          <w:rFonts w:ascii="Arial" w:hAnsi="Arial" w:cs="Arial"/>
          <w:color w:val="222222"/>
          <w:sz w:val="21"/>
          <w:szCs w:val="21"/>
        </w:rPr>
        <w:t>.</w:t>
      </w:r>
      <w:hyperlink r:id="rId28" w:anchor="cite_note-Barker_Lost_Prophet-3" w:tgtFrame="_blank" w:history="1">
        <w:r>
          <w:rPr>
            <w:rStyle w:val="Hyperlink"/>
            <w:rFonts w:ascii="Arial" w:hAnsi="Arial" w:cs="Arial"/>
            <w:color w:val="0B0080"/>
            <w:sz w:val="17"/>
            <w:szCs w:val="17"/>
            <w:vertAlign w:val="superscript"/>
          </w:rPr>
          <w:t>[3]</w:t>
        </w:r>
      </w:hyperlink>
    </w:p>
    <w:p w14:paraId="5FA5ED97" w14:textId="77777777" w:rsidR="00E90AC4" w:rsidRDefault="00E90AC4" w:rsidP="00E90AC4">
      <w:pPr>
        <w:pStyle w:val="NormalWeb"/>
        <w:shd w:val="clear" w:color="auto" w:fill="FFFFFF"/>
        <w:spacing w:after="120" w:afterAutospacing="0"/>
        <w:rPr>
          <w:rFonts w:ascii="Helvetica" w:hAnsi="Helvetica" w:cs="Helvetica"/>
          <w:color w:val="26282A"/>
          <w:sz w:val="20"/>
          <w:szCs w:val="20"/>
        </w:rPr>
      </w:pPr>
      <w:r>
        <w:rPr>
          <w:rFonts w:ascii="Arial" w:hAnsi="Arial" w:cs="Arial"/>
          <w:color w:val="222222"/>
          <w:sz w:val="21"/>
          <w:szCs w:val="21"/>
        </w:rPr>
        <w:t>It is not part of the </w:t>
      </w:r>
      <w:hyperlink r:id="rId29" w:tgtFrame="_blank" w:tooltip="Biblical canon" w:history="1">
        <w:r>
          <w:rPr>
            <w:rStyle w:val="Hyperlink"/>
            <w:rFonts w:ascii="Arial" w:hAnsi="Arial" w:cs="Arial"/>
            <w:color w:val="0B0080"/>
            <w:sz w:val="21"/>
            <w:szCs w:val="21"/>
          </w:rPr>
          <w:t>biblical canon</w:t>
        </w:r>
      </w:hyperlink>
      <w:r>
        <w:rPr>
          <w:rFonts w:ascii="Arial" w:hAnsi="Arial" w:cs="Arial"/>
          <w:color w:val="222222"/>
          <w:sz w:val="21"/>
          <w:szCs w:val="21"/>
        </w:rPr>
        <w:t> used by </w:t>
      </w:r>
      <w:hyperlink r:id="rId30" w:tgtFrame="_blank" w:tooltip="Jews" w:history="1">
        <w:r>
          <w:rPr>
            <w:rStyle w:val="Hyperlink"/>
            <w:rFonts w:ascii="Arial" w:hAnsi="Arial" w:cs="Arial"/>
            <w:color w:val="0B0080"/>
            <w:sz w:val="21"/>
            <w:szCs w:val="21"/>
          </w:rPr>
          <w:t>Jews</w:t>
        </w:r>
      </w:hyperlink>
      <w:r>
        <w:rPr>
          <w:rFonts w:ascii="Arial" w:hAnsi="Arial" w:cs="Arial"/>
          <w:color w:val="222222"/>
          <w:sz w:val="21"/>
          <w:szCs w:val="21"/>
        </w:rPr>
        <w:t>, apart from </w:t>
      </w:r>
      <w:hyperlink r:id="rId31" w:tgtFrame="_blank" w:tooltip="Beta Israel" w:history="1">
        <w:r>
          <w:rPr>
            <w:rStyle w:val="Hyperlink"/>
            <w:rFonts w:ascii="Arial" w:hAnsi="Arial" w:cs="Arial"/>
            <w:color w:val="0B0080"/>
            <w:sz w:val="21"/>
            <w:szCs w:val="21"/>
          </w:rPr>
          <w:t>Beta Israel</w:t>
        </w:r>
      </w:hyperlink>
      <w:r>
        <w:rPr>
          <w:rFonts w:ascii="Arial" w:hAnsi="Arial" w:cs="Arial"/>
          <w:color w:val="222222"/>
          <w:sz w:val="21"/>
          <w:szCs w:val="21"/>
        </w:rPr>
        <w:t> (Ethiopian Jews). Most Christian denominations and traditions may accept the Books of Enoch as having some historical or theological interest and while the </w:t>
      </w:r>
      <w:hyperlink r:id="rId32" w:tgtFrame="_blank" w:tooltip="Ethiopian Orthodox Tewahedo Church" w:history="1">
        <w:r>
          <w:rPr>
            <w:rStyle w:val="Hyperlink"/>
            <w:rFonts w:ascii="Arial" w:hAnsi="Arial" w:cs="Arial"/>
            <w:color w:val="0B0080"/>
            <w:sz w:val="21"/>
            <w:szCs w:val="21"/>
          </w:rPr>
          <w:t>Ethiopian Orthodox Tewahedo Church</w:t>
        </w:r>
      </w:hyperlink>
      <w:r>
        <w:rPr>
          <w:rFonts w:ascii="Arial" w:hAnsi="Arial" w:cs="Arial"/>
          <w:color w:val="222222"/>
          <w:sz w:val="21"/>
          <w:szCs w:val="21"/>
        </w:rPr>
        <w:t> and </w:t>
      </w:r>
      <w:hyperlink r:id="rId33" w:tgtFrame="_blank" w:tooltip="Eritrean Orthodox Tewahedo Church" w:history="1">
        <w:r>
          <w:rPr>
            <w:rStyle w:val="Hyperlink"/>
            <w:rFonts w:ascii="Arial" w:hAnsi="Arial" w:cs="Arial"/>
            <w:color w:val="0B0080"/>
            <w:sz w:val="21"/>
            <w:szCs w:val="21"/>
          </w:rPr>
          <w:t>Eritrean Orthodox Tewahedo Church</w:t>
        </w:r>
      </w:hyperlink>
      <w:r>
        <w:rPr>
          <w:rFonts w:ascii="Arial" w:hAnsi="Arial" w:cs="Arial"/>
          <w:color w:val="222222"/>
          <w:sz w:val="21"/>
          <w:szCs w:val="21"/>
        </w:rPr>
        <w:t> consider the Books of Enoch as </w:t>
      </w:r>
      <w:hyperlink r:id="rId34" w:tgtFrame="_blank" w:tooltip="Christian biblical canons" w:history="1">
        <w:r>
          <w:rPr>
            <w:rStyle w:val="Hyperlink"/>
            <w:rFonts w:ascii="Arial" w:hAnsi="Arial" w:cs="Arial"/>
            <w:color w:val="0B0080"/>
            <w:sz w:val="21"/>
            <w:szCs w:val="21"/>
          </w:rPr>
          <w:t>canonical</w:t>
        </w:r>
      </w:hyperlink>
      <w:r>
        <w:rPr>
          <w:rFonts w:ascii="Arial" w:hAnsi="Arial" w:cs="Arial"/>
          <w:color w:val="222222"/>
          <w:sz w:val="21"/>
          <w:szCs w:val="21"/>
        </w:rPr>
        <w:t>, other </w:t>
      </w:r>
      <w:proofErr w:type="spellStart"/>
      <w:r>
        <w:rPr>
          <w:rFonts w:ascii="Arial" w:hAnsi="Arial" w:cs="Arial"/>
          <w:color w:val="222222"/>
          <w:sz w:val="21"/>
          <w:szCs w:val="21"/>
        </w:rPr>
        <w:fldChar w:fldCharType="begin"/>
      </w:r>
      <w:r>
        <w:rPr>
          <w:rFonts w:ascii="Arial" w:hAnsi="Arial" w:cs="Arial"/>
          <w:color w:val="222222"/>
          <w:sz w:val="21"/>
          <w:szCs w:val="21"/>
        </w:rPr>
        <w:instrText>HYPERLINK "https://en.wikipedia.org/wiki/Christianity" \o "Christianity" \t "_blank"</w:instrText>
      </w:r>
      <w:r>
        <w:rPr>
          <w:rFonts w:ascii="Arial" w:hAnsi="Arial" w:cs="Arial"/>
          <w:color w:val="222222"/>
          <w:sz w:val="21"/>
          <w:szCs w:val="21"/>
        </w:rPr>
      </w:r>
      <w:r>
        <w:rPr>
          <w:rFonts w:ascii="Arial" w:hAnsi="Arial" w:cs="Arial"/>
          <w:color w:val="222222"/>
          <w:sz w:val="21"/>
          <w:szCs w:val="21"/>
        </w:rPr>
        <w:fldChar w:fldCharType="separate"/>
      </w:r>
      <w:r>
        <w:rPr>
          <w:rStyle w:val="Hyperlink"/>
          <w:rFonts w:ascii="Arial" w:hAnsi="Arial" w:cs="Arial"/>
          <w:color w:val="0B0080"/>
          <w:sz w:val="21"/>
          <w:szCs w:val="21"/>
        </w:rPr>
        <w:t>Christian</w:t>
      </w:r>
      <w:r>
        <w:rPr>
          <w:rFonts w:ascii="Arial" w:hAnsi="Arial" w:cs="Arial"/>
          <w:color w:val="222222"/>
          <w:sz w:val="21"/>
          <w:szCs w:val="21"/>
        </w:rPr>
        <w:fldChar w:fldCharType="end"/>
      </w:r>
      <w:r>
        <w:rPr>
          <w:rFonts w:ascii="Arial" w:hAnsi="Arial" w:cs="Arial"/>
          <w:color w:val="222222"/>
          <w:sz w:val="21"/>
          <w:szCs w:val="21"/>
        </w:rPr>
        <w:t>groups</w:t>
      </w:r>
      <w:proofErr w:type="spellEnd"/>
      <w:r>
        <w:rPr>
          <w:rFonts w:ascii="Arial" w:hAnsi="Arial" w:cs="Arial"/>
          <w:color w:val="222222"/>
          <w:sz w:val="21"/>
          <w:szCs w:val="21"/>
        </w:rPr>
        <w:t xml:space="preserve"> regard them as non-canonical or non-inspired.</w:t>
      </w:r>
      <w:r>
        <w:rPr>
          <w:rFonts w:ascii="Arial" w:hAnsi="Arial" w:cs="Arial"/>
          <w:color w:val="222222"/>
          <w:sz w:val="17"/>
          <w:szCs w:val="17"/>
          <w:vertAlign w:val="superscript"/>
        </w:rPr>
        <w:t>[</w:t>
      </w:r>
      <w:hyperlink r:id="rId35" w:tgtFrame="_blank" w:tooltip="Wikipedia:Citation needed" w:history="1">
        <w:r>
          <w:rPr>
            <w:rStyle w:val="Hyperlink"/>
            <w:rFonts w:ascii="Arial" w:hAnsi="Arial" w:cs="Arial"/>
            <w:i/>
            <w:iCs/>
            <w:color w:val="0B0080"/>
            <w:sz w:val="17"/>
            <w:szCs w:val="17"/>
            <w:vertAlign w:val="superscript"/>
          </w:rPr>
          <w:t>citation needed</w:t>
        </w:r>
      </w:hyperlink>
      <w:r>
        <w:rPr>
          <w:rFonts w:ascii="Arial" w:hAnsi="Arial" w:cs="Arial"/>
          <w:color w:val="222222"/>
          <w:sz w:val="17"/>
          <w:szCs w:val="17"/>
          <w:vertAlign w:val="superscript"/>
        </w:rPr>
        <w:t>]</w:t>
      </w:r>
    </w:p>
    <w:p w14:paraId="7B98ACCB" w14:textId="77777777" w:rsidR="00E90AC4" w:rsidRDefault="00E90AC4" w:rsidP="00E90AC4">
      <w:pPr>
        <w:pStyle w:val="NormalWeb"/>
        <w:shd w:val="clear" w:color="auto" w:fill="FFFFFF"/>
        <w:spacing w:after="120" w:afterAutospacing="0"/>
        <w:rPr>
          <w:rFonts w:ascii="Helvetica" w:hAnsi="Helvetica" w:cs="Helvetica"/>
          <w:color w:val="26282A"/>
          <w:sz w:val="20"/>
          <w:szCs w:val="20"/>
        </w:rPr>
      </w:pPr>
      <w:r>
        <w:rPr>
          <w:rFonts w:ascii="Arial" w:hAnsi="Arial" w:cs="Arial"/>
          <w:color w:val="222222"/>
          <w:sz w:val="21"/>
          <w:szCs w:val="21"/>
        </w:rPr>
        <w:t>It is wholly extant only in the </w:t>
      </w:r>
      <w:hyperlink r:id="rId36" w:tgtFrame="_blank" w:tooltip="Ge'ez" w:history="1">
        <w:r>
          <w:rPr>
            <w:rStyle w:val="Hyperlink"/>
            <w:rFonts w:ascii="Arial" w:hAnsi="Arial" w:cs="Arial"/>
            <w:color w:val="0B0080"/>
            <w:sz w:val="21"/>
            <w:szCs w:val="21"/>
          </w:rPr>
          <w:t>Ge'ez</w:t>
        </w:r>
      </w:hyperlink>
      <w:r>
        <w:rPr>
          <w:rFonts w:ascii="Arial" w:hAnsi="Arial" w:cs="Arial"/>
          <w:color w:val="222222"/>
          <w:sz w:val="21"/>
          <w:szCs w:val="21"/>
        </w:rPr>
        <w:t> language, with </w:t>
      </w:r>
      <w:hyperlink r:id="rId37" w:tgtFrame="_blank" w:tooltip="Aramaic language" w:history="1">
        <w:r>
          <w:rPr>
            <w:rStyle w:val="Hyperlink"/>
            <w:rFonts w:ascii="Arial" w:hAnsi="Arial" w:cs="Arial"/>
            <w:color w:val="0B0080"/>
            <w:sz w:val="21"/>
            <w:szCs w:val="21"/>
          </w:rPr>
          <w:t>Aramaic</w:t>
        </w:r>
      </w:hyperlink>
      <w:r>
        <w:rPr>
          <w:rFonts w:ascii="Arial" w:hAnsi="Arial" w:cs="Arial"/>
          <w:color w:val="222222"/>
          <w:sz w:val="21"/>
          <w:szCs w:val="21"/>
        </w:rPr>
        <w:t> fragments from the </w:t>
      </w:r>
      <w:hyperlink r:id="rId38" w:tgtFrame="_blank" w:tooltip="Dead Sea Scrolls" w:history="1">
        <w:r>
          <w:rPr>
            <w:rStyle w:val="Hyperlink"/>
            <w:rFonts w:ascii="Arial" w:hAnsi="Arial" w:cs="Arial"/>
            <w:color w:val="0B0080"/>
            <w:sz w:val="21"/>
            <w:szCs w:val="21"/>
          </w:rPr>
          <w:t>Dead Sea Scrolls</w:t>
        </w:r>
      </w:hyperlink>
      <w:r>
        <w:rPr>
          <w:rFonts w:ascii="Arial" w:hAnsi="Arial" w:cs="Arial"/>
          <w:color w:val="222222"/>
          <w:sz w:val="21"/>
          <w:szCs w:val="21"/>
        </w:rPr>
        <w:t> and a few </w:t>
      </w:r>
      <w:hyperlink r:id="rId39" w:tgtFrame="_blank" w:tooltip="Koine Greek" w:history="1">
        <w:r>
          <w:rPr>
            <w:rStyle w:val="Hyperlink"/>
            <w:rFonts w:ascii="Arial" w:hAnsi="Arial" w:cs="Arial"/>
            <w:color w:val="0B0080"/>
            <w:sz w:val="21"/>
            <w:szCs w:val="21"/>
          </w:rPr>
          <w:t>Greek</w:t>
        </w:r>
      </w:hyperlink>
      <w:r>
        <w:rPr>
          <w:rFonts w:ascii="Arial" w:hAnsi="Arial" w:cs="Arial"/>
          <w:color w:val="222222"/>
          <w:sz w:val="21"/>
          <w:szCs w:val="21"/>
        </w:rPr>
        <w:t> and </w:t>
      </w:r>
      <w:hyperlink r:id="rId40" w:tgtFrame="_blank" w:tooltip="Latin" w:history="1">
        <w:r>
          <w:rPr>
            <w:rStyle w:val="Hyperlink"/>
            <w:rFonts w:ascii="Arial" w:hAnsi="Arial" w:cs="Arial"/>
            <w:color w:val="0B0080"/>
            <w:sz w:val="21"/>
            <w:szCs w:val="21"/>
          </w:rPr>
          <w:t>Latin</w:t>
        </w:r>
      </w:hyperlink>
      <w:r>
        <w:rPr>
          <w:rFonts w:ascii="Arial" w:hAnsi="Arial" w:cs="Arial"/>
          <w:color w:val="222222"/>
          <w:sz w:val="21"/>
          <w:szCs w:val="21"/>
        </w:rPr>
        <w:t> fragments. For this and other reasons, the traditional Ethiopian belief is that the original language of the work was Ge'ez, whereas modern scholars argue that it was first written in either Aramaic or </w:t>
      </w:r>
      <w:hyperlink r:id="rId41" w:tgtFrame="_blank" w:tooltip="Hebrew language" w:history="1">
        <w:r>
          <w:rPr>
            <w:rStyle w:val="Hyperlink"/>
            <w:rFonts w:ascii="Arial" w:hAnsi="Arial" w:cs="Arial"/>
            <w:color w:val="0B0080"/>
            <w:sz w:val="21"/>
            <w:szCs w:val="21"/>
          </w:rPr>
          <w:t>Hebrew</w:t>
        </w:r>
      </w:hyperlink>
      <w:r>
        <w:rPr>
          <w:rFonts w:ascii="Arial" w:hAnsi="Arial" w:cs="Arial"/>
          <w:color w:val="222222"/>
          <w:sz w:val="21"/>
          <w:szCs w:val="21"/>
        </w:rPr>
        <w:t>; </w:t>
      </w:r>
      <w:hyperlink r:id="rId42" w:tgtFrame="_blank" w:tooltip="Ephraim Isaac" w:history="1">
        <w:r>
          <w:rPr>
            <w:rStyle w:val="Hyperlink"/>
            <w:rFonts w:ascii="Arial" w:hAnsi="Arial" w:cs="Arial"/>
            <w:color w:val="0B0080"/>
            <w:sz w:val="21"/>
            <w:szCs w:val="21"/>
          </w:rPr>
          <w:t>Ephraim Isaac</w:t>
        </w:r>
      </w:hyperlink>
      <w:r>
        <w:rPr>
          <w:rFonts w:ascii="Arial" w:hAnsi="Arial" w:cs="Arial"/>
          <w:color w:val="222222"/>
          <w:sz w:val="21"/>
          <w:szCs w:val="21"/>
        </w:rPr>
        <w:t> suggests that the Book of Enoch, like the </w:t>
      </w:r>
      <w:hyperlink r:id="rId43" w:tgtFrame="_blank" w:tooltip="Book of Daniel" w:history="1">
        <w:r>
          <w:rPr>
            <w:rStyle w:val="Hyperlink"/>
            <w:rFonts w:ascii="Arial" w:hAnsi="Arial" w:cs="Arial"/>
            <w:color w:val="0B0080"/>
            <w:sz w:val="21"/>
            <w:szCs w:val="21"/>
          </w:rPr>
          <w:t>Book of Daniel</w:t>
        </w:r>
      </w:hyperlink>
      <w:r>
        <w:rPr>
          <w:rFonts w:ascii="Arial" w:hAnsi="Arial" w:cs="Arial"/>
          <w:color w:val="222222"/>
          <w:sz w:val="21"/>
          <w:szCs w:val="21"/>
        </w:rPr>
        <w:t>, was composed partially in Aramaic and partially in Hebrew.</w:t>
      </w:r>
      <w:hyperlink r:id="rId44" w:anchor="cite_note-Isaac-6" w:tgtFrame="_blank" w:history="1">
        <w:r>
          <w:rPr>
            <w:rStyle w:val="Hyperlink"/>
            <w:rFonts w:ascii="Arial" w:hAnsi="Arial" w:cs="Arial"/>
            <w:color w:val="0B0080"/>
            <w:sz w:val="17"/>
            <w:szCs w:val="17"/>
            <w:vertAlign w:val="superscript"/>
          </w:rPr>
          <w:t>[6]</w:t>
        </w:r>
      </w:hyperlink>
      <w:r>
        <w:rPr>
          <w:rFonts w:ascii="Arial" w:hAnsi="Arial" w:cs="Arial"/>
          <w:color w:val="222222"/>
          <w:sz w:val="17"/>
          <w:szCs w:val="17"/>
          <w:vertAlign w:val="superscript"/>
        </w:rPr>
        <w:t>:6</w:t>
      </w:r>
      <w:r>
        <w:rPr>
          <w:rFonts w:ascii="Arial" w:hAnsi="Arial" w:cs="Arial"/>
          <w:color w:val="222222"/>
          <w:sz w:val="21"/>
          <w:szCs w:val="21"/>
        </w:rPr>
        <w:t> No Hebrew version is known to have survived. It is asserted in the book itself that its author was Enoch, before the </w:t>
      </w:r>
      <w:hyperlink r:id="rId45" w:tgtFrame="_blank" w:tooltip="Genesis flood narrative" w:history="1">
        <w:r>
          <w:rPr>
            <w:rStyle w:val="Hyperlink"/>
            <w:rFonts w:ascii="Arial" w:hAnsi="Arial" w:cs="Arial"/>
            <w:color w:val="0B0080"/>
            <w:sz w:val="21"/>
            <w:szCs w:val="21"/>
          </w:rPr>
          <w:t>Biblical Flood</w:t>
        </w:r>
      </w:hyperlink>
      <w:r>
        <w:rPr>
          <w:rFonts w:ascii="Arial" w:hAnsi="Arial" w:cs="Arial"/>
          <w:color w:val="222222"/>
          <w:sz w:val="21"/>
          <w:szCs w:val="21"/>
        </w:rPr>
        <w:t>.</w:t>
      </w:r>
      <w:r>
        <w:rPr>
          <w:rFonts w:ascii="Arial" w:hAnsi="Arial" w:cs="Arial"/>
          <w:color w:val="222222"/>
          <w:sz w:val="17"/>
          <w:szCs w:val="17"/>
          <w:vertAlign w:val="superscript"/>
        </w:rPr>
        <w:t>[</w:t>
      </w:r>
      <w:hyperlink r:id="rId46" w:tgtFrame="_blank" w:tooltip="Wikipedia:Citation needed" w:history="1">
        <w:r>
          <w:rPr>
            <w:rStyle w:val="Hyperlink"/>
            <w:rFonts w:ascii="Arial" w:hAnsi="Arial" w:cs="Arial"/>
            <w:i/>
            <w:iCs/>
            <w:color w:val="0B0080"/>
            <w:sz w:val="17"/>
            <w:szCs w:val="17"/>
            <w:vertAlign w:val="superscript"/>
          </w:rPr>
          <w:t>citation needed</w:t>
        </w:r>
      </w:hyperlink>
      <w:r>
        <w:rPr>
          <w:rFonts w:ascii="Arial" w:hAnsi="Arial" w:cs="Arial"/>
          <w:color w:val="222222"/>
          <w:sz w:val="17"/>
          <w:szCs w:val="17"/>
          <w:vertAlign w:val="superscript"/>
        </w:rPr>
        <w:t>]</w:t>
      </w:r>
    </w:p>
    <w:p w14:paraId="36B3630C" w14:textId="0551BF87" w:rsidR="00BF362A" w:rsidRPr="00E90AC4" w:rsidRDefault="00E90AC4" w:rsidP="00E90AC4">
      <w:pPr>
        <w:pStyle w:val="NormalWeb"/>
        <w:shd w:val="clear" w:color="auto" w:fill="FFFFFF"/>
        <w:spacing w:after="120" w:afterAutospacing="0"/>
        <w:rPr>
          <w:rFonts w:ascii="Helvetica" w:hAnsi="Helvetica" w:cs="Helvetica"/>
          <w:color w:val="26282A"/>
          <w:sz w:val="20"/>
          <w:szCs w:val="20"/>
        </w:rPr>
      </w:pPr>
      <w:r>
        <w:rPr>
          <w:rFonts w:ascii="Arial" w:hAnsi="Arial" w:cs="Arial"/>
          <w:color w:val="222222"/>
          <w:sz w:val="21"/>
          <w:szCs w:val="21"/>
        </w:rPr>
        <w:t>The most complete Book of Enoch comes from Ethiopic manuscripts, </w:t>
      </w:r>
      <w:proofErr w:type="spellStart"/>
      <w:r>
        <w:rPr>
          <w:rFonts w:ascii="Arial" w:hAnsi="Arial" w:cs="Arial"/>
          <w:i/>
          <w:iCs/>
          <w:color w:val="222222"/>
          <w:sz w:val="21"/>
          <w:szCs w:val="21"/>
        </w:rPr>
        <w:t>maṣḥafa</w:t>
      </w:r>
      <w:proofErr w:type="spellEnd"/>
      <w:r>
        <w:rPr>
          <w:rFonts w:ascii="Arial" w:hAnsi="Arial" w:cs="Arial"/>
          <w:i/>
          <w:iCs/>
          <w:color w:val="222222"/>
          <w:sz w:val="21"/>
          <w:szCs w:val="21"/>
        </w:rPr>
        <w:t xml:space="preserve"> </w:t>
      </w:r>
      <w:proofErr w:type="spellStart"/>
      <w:r>
        <w:rPr>
          <w:rFonts w:ascii="Arial" w:hAnsi="Arial" w:cs="Arial"/>
          <w:i/>
          <w:iCs/>
          <w:color w:val="222222"/>
          <w:sz w:val="21"/>
          <w:szCs w:val="21"/>
        </w:rPr>
        <w:t>hēnok</w:t>
      </w:r>
      <w:proofErr w:type="spellEnd"/>
      <w:r>
        <w:rPr>
          <w:rFonts w:ascii="Arial" w:hAnsi="Arial" w:cs="Arial"/>
          <w:color w:val="222222"/>
          <w:sz w:val="21"/>
          <w:szCs w:val="21"/>
        </w:rPr>
        <w:t>, written in Ge'ez; which was brought to Europe by </w:t>
      </w:r>
      <w:hyperlink r:id="rId47" w:tgtFrame="_blank" w:tooltip="James Bruce" w:history="1">
        <w:r>
          <w:rPr>
            <w:rStyle w:val="Hyperlink"/>
            <w:rFonts w:ascii="Arial" w:hAnsi="Arial" w:cs="Arial"/>
            <w:color w:val="0B0080"/>
            <w:sz w:val="21"/>
            <w:szCs w:val="21"/>
          </w:rPr>
          <w:t>James Bruce</w:t>
        </w:r>
      </w:hyperlink>
      <w:r>
        <w:rPr>
          <w:rFonts w:ascii="Arial" w:hAnsi="Arial" w:cs="Arial"/>
          <w:color w:val="222222"/>
          <w:sz w:val="21"/>
          <w:szCs w:val="21"/>
        </w:rPr>
        <w:t> in the late 18th century and was translated into English in the 19th century.</w:t>
      </w:r>
    </w:p>
    <w:sectPr w:rsidR="00BF362A" w:rsidRPr="00E90A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Ebrima">
    <w:panose1 w:val="02000000000000000000"/>
    <w:charset w:val="00"/>
    <w:family w:val="auto"/>
    <w:pitch w:val="variable"/>
    <w:sig w:usb0="A000005F" w:usb1="02000041" w:usb2="000008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AC4"/>
    <w:rsid w:val="0009704D"/>
    <w:rsid w:val="00627954"/>
    <w:rsid w:val="00946EDA"/>
    <w:rsid w:val="00AF4ECE"/>
    <w:rsid w:val="00B7363C"/>
    <w:rsid w:val="00BE3AAA"/>
    <w:rsid w:val="00BF362A"/>
    <w:rsid w:val="00E90A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5FF27"/>
  <w15:chartTrackingRefBased/>
  <w15:docId w15:val="{39C9D64E-8891-4CDA-A98B-791B7004F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7533978940ydp9d0b364ayiv1839133751msonormal">
    <w:name w:val="yiv7533978940ydp9d0b364ayiv1839133751msonormal"/>
    <w:basedOn w:val="Normal"/>
    <w:rsid w:val="00E90AC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E90AC4"/>
    <w:rPr>
      <w:color w:val="0000FF"/>
      <w:u w:val="single"/>
    </w:rPr>
  </w:style>
  <w:style w:type="paragraph" w:styleId="NormalWeb">
    <w:name w:val="Normal (Web)"/>
    <w:basedOn w:val="Normal"/>
    <w:uiPriority w:val="99"/>
    <w:unhideWhenUsed/>
    <w:rsid w:val="00E90AC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72778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n.wikipedia.org/wiki/Nephilim" TargetMode="External"/><Relationship Id="rId18" Type="http://schemas.openxmlformats.org/officeDocument/2006/relationships/hyperlink" Target="https://en.wikipedia.org/wiki/Aramaic_language" TargetMode="External"/><Relationship Id="rId26" Type="http://schemas.openxmlformats.org/officeDocument/2006/relationships/hyperlink" Target="https://en.wikipedia.org/wiki/Midrash" TargetMode="External"/><Relationship Id="rId39" Type="http://schemas.openxmlformats.org/officeDocument/2006/relationships/hyperlink" Target="https://en.wikipedia.org/wiki/Koine_Greek" TargetMode="External"/><Relationship Id="rId21" Type="http://schemas.openxmlformats.org/officeDocument/2006/relationships/hyperlink" Target="https://en.wikipedia.org/wiki/Testaments_of_the_Twelve_Patriarchs" TargetMode="External"/><Relationship Id="rId34" Type="http://schemas.openxmlformats.org/officeDocument/2006/relationships/hyperlink" Target="https://en.wikipedia.org/wiki/Christian_biblical_canons" TargetMode="External"/><Relationship Id="rId42" Type="http://schemas.openxmlformats.org/officeDocument/2006/relationships/hyperlink" Target="https://en.wikipedia.org/wiki/Ephraim_Isaac" TargetMode="External"/><Relationship Id="rId47" Type="http://schemas.openxmlformats.org/officeDocument/2006/relationships/hyperlink" Target="https://en.wikipedia.org/wiki/James_Bruce" TargetMode="External"/><Relationship Id="rId7" Type="http://schemas.openxmlformats.org/officeDocument/2006/relationships/hyperlink" Target="https://en.wikipedia.org/wiki/Apocalyptic_literature" TargetMode="External"/><Relationship Id="rId2" Type="http://schemas.openxmlformats.org/officeDocument/2006/relationships/settings" Target="settings.xml"/><Relationship Id="rId16" Type="http://schemas.openxmlformats.org/officeDocument/2006/relationships/hyperlink" Target="https://en.wikipedia.org/wiki/1st_century_BC" TargetMode="External"/><Relationship Id="rId29" Type="http://schemas.openxmlformats.org/officeDocument/2006/relationships/hyperlink" Target="https://en.wikipedia.org/wiki/Biblical_canon" TargetMode="External"/><Relationship Id="rId11" Type="http://schemas.openxmlformats.org/officeDocument/2006/relationships/hyperlink" Target="https://en.wikipedia.org/wiki/Book_of_Enoch" TargetMode="External"/><Relationship Id="rId24" Type="http://schemas.openxmlformats.org/officeDocument/2006/relationships/hyperlink" Target="https://en.wikipedia.org/wiki/Epistle_of_Jude" TargetMode="External"/><Relationship Id="rId32" Type="http://schemas.openxmlformats.org/officeDocument/2006/relationships/hyperlink" Target="https://en.wikipedia.org/wiki/Ethiopian_Orthodox_Tewahedo_Church" TargetMode="External"/><Relationship Id="rId37" Type="http://schemas.openxmlformats.org/officeDocument/2006/relationships/hyperlink" Target="https://en.wikipedia.org/wiki/Aramaic_language" TargetMode="External"/><Relationship Id="rId40" Type="http://schemas.openxmlformats.org/officeDocument/2006/relationships/hyperlink" Target="https://en.wikipedia.org/wiki/Latin" TargetMode="External"/><Relationship Id="rId45" Type="http://schemas.openxmlformats.org/officeDocument/2006/relationships/hyperlink" Target="https://en.wikipedia.org/wiki/Genesis_flood_narrative" TargetMode="External"/><Relationship Id="rId5" Type="http://schemas.openxmlformats.org/officeDocument/2006/relationships/hyperlink" Target="https://en.wikipedia.org/wiki/Ge%27ez" TargetMode="External"/><Relationship Id="rId15" Type="http://schemas.openxmlformats.org/officeDocument/2006/relationships/hyperlink" Target="https://en.wikipedia.org/wiki/Millennialism" TargetMode="External"/><Relationship Id="rId23" Type="http://schemas.openxmlformats.org/officeDocument/2006/relationships/hyperlink" Target="https://en.wikipedia.org/wiki/Book_of_Enoch" TargetMode="External"/><Relationship Id="rId28" Type="http://schemas.openxmlformats.org/officeDocument/2006/relationships/hyperlink" Target="https://en.wikipedia.org/wiki/Book_of_Enoch" TargetMode="External"/><Relationship Id="rId36" Type="http://schemas.openxmlformats.org/officeDocument/2006/relationships/hyperlink" Target="https://en.wikipedia.org/wiki/Ge%27ez" TargetMode="External"/><Relationship Id="rId49" Type="http://schemas.openxmlformats.org/officeDocument/2006/relationships/theme" Target="theme/theme1.xml"/><Relationship Id="rId10" Type="http://schemas.openxmlformats.org/officeDocument/2006/relationships/hyperlink" Target="https://en.wikipedia.org/wiki/Book_of_Enoch" TargetMode="External"/><Relationship Id="rId19" Type="http://schemas.openxmlformats.org/officeDocument/2006/relationships/hyperlink" Target="https://en.wikipedia.org/wiki/Dead_Sea_Scrolls" TargetMode="External"/><Relationship Id="rId31" Type="http://schemas.openxmlformats.org/officeDocument/2006/relationships/hyperlink" Target="https://en.wikipedia.org/wiki/Beta_Israel" TargetMode="External"/><Relationship Id="rId44" Type="http://schemas.openxmlformats.org/officeDocument/2006/relationships/hyperlink" Target="https://en.wikipedia.org/wiki/Book_of_Enoch" TargetMode="External"/><Relationship Id="rId4" Type="http://schemas.openxmlformats.org/officeDocument/2006/relationships/hyperlink" Target="https://en.wikipedia.org/wiki/Book_of_Enoch" TargetMode="External"/><Relationship Id="rId9" Type="http://schemas.openxmlformats.org/officeDocument/2006/relationships/hyperlink" Target="https://en.wikipedia.org/wiki/Noah" TargetMode="External"/><Relationship Id="rId14" Type="http://schemas.openxmlformats.org/officeDocument/2006/relationships/hyperlink" Target="https://en.wikipedia.org/wiki/Genesis_flood_narrative" TargetMode="External"/><Relationship Id="rId22" Type="http://schemas.openxmlformats.org/officeDocument/2006/relationships/hyperlink" Target="https://en.wikipedia.org/wiki/New_Testament" TargetMode="External"/><Relationship Id="rId27" Type="http://schemas.openxmlformats.org/officeDocument/2006/relationships/hyperlink" Target="https://en.wikipedia.org/wiki/Dead_Sea_Scrolls" TargetMode="External"/><Relationship Id="rId30" Type="http://schemas.openxmlformats.org/officeDocument/2006/relationships/hyperlink" Target="https://en.wikipedia.org/wiki/Jews" TargetMode="External"/><Relationship Id="rId35" Type="http://schemas.openxmlformats.org/officeDocument/2006/relationships/hyperlink" Target="https://en.wikipedia.org/wiki/Wikipedia:Citation_needed" TargetMode="External"/><Relationship Id="rId43" Type="http://schemas.openxmlformats.org/officeDocument/2006/relationships/hyperlink" Target="https://en.wikipedia.org/wiki/Book_of_Daniel" TargetMode="External"/><Relationship Id="rId48" Type="http://schemas.openxmlformats.org/officeDocument/2006/relationships/fontTable" Target="fontTable.xml"/><Relationship Id="rId8" Type="http://schemas.openxmlformats.org/officeDocument/2006/relationships/hyperlink" Target="https://en.wikipedia.org/wiki/Enoch_(Biblical_figure)" TargetMode="External"/><Relationship Id="rId3" Type="http://schemas.openxmlformats.org/officeDocument/2006/relationships/webSettings" Target="webSettings.xml"/><Relationship Id="rId12" Type="http://schemas.openxmlformats.org/officeDocument/2006/relationships/hyperlink" Target="https://en.wikipedia.org/wiki/Demons" TargetMode="External"/><Relationship Id="rId17" Type="http://schemas.openxmlformats.org/officeDocument/2006/relationships/hyperlink" Target="https://en.wikipedia.org/wiki/Book_of_Enoch" TargetMode="External"/><Relationship Id="rId25" Type="http://schemas.openxmlformats.org/officeDocument/2006/relationships/hyperlink" Target="https://en.wikisource.org/wiki/Bible_(King_James)/Jude" TargetMode="External"/><Relationship Id="rId33" Type="http://schemas.openxmlformats.org/officeDocument/2006/relationships/hyperlink" Target="https://en.wikipedia.org/wiki/Eritrean_Orthodox_Tewahedo_Church" TargetMode="External"/><Relationship Id="rId38" Type="http://schemas.openxmlformats.org/officeDocument/2006/relationships/hyperlink" Target="https://en.wikipedia.org/wiki/Dead_Sea_Scrolls" TargetMode="External"/><Relationship Id="rId46" Type="http://schemas.openxmlformats.org/officeDocument/2006/relationships/hyperlink" Target="https://en.wikipedia.org/wiki/Wikipedia:Citation_needed" TargetMode="External"/><Relationship Id="rId20" Type="http://schemas.openxmlformats.org/officeDocument/2006/relationships/hyperlink" Target="https://en.wikipedia.org/wiki/Latin" TargetMode="External"/><Relationship Id="rId41" Type="http://schemas.openxmlformats.org/officeDocument/2006/relationships/hyperlink" Target="https://en.wikipedia.org/wiki/Hebrew_language" TargetMode="External"/><Relationship Id="rId1" Type="http://schemas.openxmlformats.org/officeDocument/2006/relationships/styles" Target="styles.xml"/><Relationship Id="rId6" Type="http://schemas.openxmlformats.org/officeDocument/2006/relationships/hyperlink" Target="https://en.wikipedia.org/wiki/Second_Temple_Judais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1058</Words>
  <Characters>6032</Characters>
  <Application>Microsoft Office Word</Application>
  <DocSecurity>0</DocSecurity>
  <Lines>50</Lines>
  <Paragraphs>14</Paragraphs>
  <ScaleCrop>false</ScaleCrop>
  <Company/>
  <LinksUpToDate>false</LinksUpToDate>
  <CharactersWithSpaces>7076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Trueblood</dc:creator>
  <cp:keywords/>
  <dc:description/>
  <cp:lastModifiedBy>Dawn Trueblood</cp:lastModifiedBy>
  <cp:revision>2</cp:revision>
  <dcterms:created xsi:type="dcterms:W3CDTF">2024-09-29T13:50:00Z</dcterms:created>
  <dcterms:modified xsi:type="dcterms:W3CDTF">2024-09-29T13:50:00Z</dcterms:modified>
</cp:coreProperties>
</file>